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6" w:rsidRPr="003E6B86" w:rsidRDefault="003E6B86" w:rsidP="003E6B86">
      <w:pPr>
        <w:shd w:val="clear" w:color="auto" w:fill="FFFFFF"/>
        <w:spacing w:after="195" w:line="259" w:lineRule="atLeast"/>
        <w:jc w:val="center"/>
        <w:outlineLvl w:val="0"/>
        <w:rPr>
          <w:rFonts w:ascii="Times New Roman" w:eastAsia="Times New Roman" w:hAnsi="Times New Roman" w:cs="Times New Roman"/>
          <w:color w:val="A4A4A4"/>
          <w:sz w:val="28"/>
          <w:szCs w:val="28"/>
        </w:rPr>
      </w:pPr>
      <w:bookmarkStart w:id="0" w:name="_GoBack"/>
      <w:bookmarkEnd w:id="0"/>
      <w:r w:rsidRPr="003E6B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Безопасность в отопительный сезон: короткое замыкание и как его предотвратить</w:t>
      </w:r>
    </w:p>
    <w:p w:rsidR="003E6B86" w:rsidRPr="003E6B86" w:rsidRDefault="003E6B86" w:rsidP="003E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0035" cy="2718435"/>
            <wp:effectExtent l="19050" t="0" r="5715" b="0"/>
            <wp:docPr id="1" name="Рисунок 1" descr="http://78.mchs.gov.ru/upload/site10/document_news/q57Tx9vwnx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q57Tx9vwnx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причина пожаров, связанных с нарушением правил устройства и э</w:t>
      </w:r>
      <w:r w:rsidR="00333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ксплуатации электрооборудования -  </w:t>
      </w: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короткое замыкание.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неприятных последствий короткого замыкания, необходимо помнить несколько простых правил: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</w:t>
      </w:r>
      <w:proofErr w:type="gramStart"/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</w:t>
      </w:r>
      <w:proofErr w:type="gramEnd"/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распространяющий горение, или </w:t>
      </w: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исп</w:t>
      </w:r>
      <w:r w:rsidR="00333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ользовать </w:t>
      </w:r>
      <w:proofErr w:type="spellStart"/>
      <w:r w:rsidR="0033350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электропредохранитель</w:t>
      </w:r>
      <w:proofErr w:type="spellEnd"/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соответствующей для вашего потребления мощностью.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A16FB7" w:rsidRDefault="00A16FB7"/>
    <w:p w:rsidR="003E6B86" w:rsidRPr="003E6B86" w:rsidRDefault="003E6B86" w:rsidP="003E6B86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с сайта </w:t>
      </w:r>
      <w:hyperlink r:id="rId6" w:history="1">
        <w:r w:rsidRPr="003E6B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http://www.mchs.gov.ru</w:t>
        </w:r>
      </w:hyperlink>
    </w:p>
    <w:p w:rsidR="003E6B86" w:rsidRPr="003E6B86" w:rsidRDefault="003E6B86" w:rsidP="003E6B86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надзорной деятельности Центрального района </w:t>
      </w:r>
    </w:p>
    <w:p w:rsidR="003E6B86" w:rsidRPr="003E6B86" w:rsidRDefault="003E6B86" w:rsidP="003E6B86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</w:rPr>
        <w:t>УНД ГУ МЧС России по городу Санкт-Петербургу</w:t>
      </w:r>
    </w:p>
    <w:p w:rsidR="003E6B86" w:rsidRDefault="003E6B86" w:rsidP="003E6B86">
      <w:pPr>
        <w:jc w:val="right"/>
      </w:pPr>
    </w:p>
    <w:sectPr w:rsidR="003E6B86" w:rsidSect="00A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6"/>
    <w:rsid w:val="001B5808"/>
    <w:rsid w:val="00284D2A"/>
    <w:rsid w:val="00333505"/>
    <w:rsid w:val="003E6B86"/>
    <w:rsid w:val="00A16FB7"/>
    <w:rsid w:val="00BA0461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B86"/>
  </w:style>
  <w:style w:type="paragraph" w:styleId="a4">
    <w:name w:val="Normal (Web)"/>
    <w:basedOn w:val="a"/>
    <w:uiPriority w:val="99"/>
    <w:semiHidden/>
    <w:unhideWhenUsed/>
    <w:rsid w:val="003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B86"/>
  </w:style>
  <w:style w:type="paragraph" w:styleId="a4">
    <w:name w:val="Normal (Web)"/>
    <w:basedOn w:val="a"/>
    <w:uiPriority w:val="99"/>
    <w:semiHidden/>
    <w:unhideWhenUsed/>
    <w:rsid w:val="003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305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h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2015-10-25T12:23:00Z</dcterms:created>
  <dcterms:modified xsi:type="dcterms:W3CDTF">2015-10-25T12:23:00Z</dcterms:modified>
</cp:coreProperties>
</file>